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17" w:tblpY="2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72"/>
        <w:gridCol w:w="4265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bookmarkStart w:id="0" w:name="_Hlk66220935"/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 Penelitian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Skema Penelitian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2020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</w:rPr>
              <w:t xml:space="preserve">Analisis Pelaksanaan Tugas Profesional Guru  Sekolah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 xml:space="preserve">Dasar </w:t>
            </w:r>
            <w:r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</w:rPr>
              <w:t>Kecamatan Ngaglik Sleman Yogyakarta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id-ID"/>
              </w:rPr>
              <w:t xml:space="preserve">Komparasi Buku Teks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id-ID"/>
              </w:rPr>
              <w:t xml:space="preserve">Matematika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id-ID"/>
              </w:rPr>
              <w:t xml:space="preserve">i Indonesia, Singapura,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id-ID"/>
              </w:rPr>
              <w:t xml:space="preserve">an Jepang: Studi Kasus Pecahan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id-ID"/>
              </w:rPr>
              <w:t>i Sekolah Dasar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Evaluasi Implementasi Pembelajaran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Tematik Berbasis Karakter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Era Pandemi Covid-19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Siswa S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/M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 w:line="240" w:lineRule="auto"/>
              <w:ind w:left="5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Pengembangan Digital Learning Environment dalam Perkuliahan Manajemen Perpustakaan berbasis Team Based Project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Kemdibudristek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Training Need Assessment Upskilling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dan </w:t>
            </w:r>
            <w:r>
              <w:rPr>
                <w:rFonts w:hint="default"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Reskilling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Kepala Sekolah dan Guru Kejuruan pada Sekolah Menengah Kejuruan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Kemdibudristek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Pengembangan E-Module Gamifikasi berbasis MIKiR pada Mata Kuliah Pendidikan Matematika Sekolah Dasar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Tanoto Foundation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7.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t>Pengembangan Literasi Numerasi Guru Sekolah Dasar Di Kecamatan Ponjong Kabupaten Gunung KiduL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DIPA UNY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8.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</w:pPr>
            <w:r>
              <w:rPr>
                <w:rFonts w:hint="default" w:ascii="Times New Roman" w:hAnsi="Times New Roman" w:cs="Times New Roman"/>
                <w:lang w:val="en-US"/>
              </w:rPr>
              <w:t xml:space="preserve">Pengembangan </w:t>
            </w:r>
            <w:r>
              <w:rPr>
                <w:rFonts w:hint="default" w:ascii="Times New Roman" w:hAnsi="Times New Roman" w:cs="Times New Roman"/>
                <w:i/>
                <w:iCs/>
                <w:lang w:val="en-US"/>
              </w:rPr>
              <w:t xml:space="preserve">Flipbook </w:t>
            </w:r>
            <w:r>
              <w:rPr>
                <w:rFonts w:hint="default" w:ascii="Times New Roman" w:hAnsi="Times New Roman" w:cs="Times New Roman"/>
                <w:i w:val="0"/>
                <w:iCs w:val="0"/>
                <w:lang w:val="en-US"/>
              </w:rPr>
              <w:t>Literasi Numerasi Berbasis Augmented Reality untuk Optimaliasis Digital Library di Sekolah Dasar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Matching Fund Kemdikbud ristek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default"/>
          <w:lang w:val="en-US"/>
        </w:rPr>
        <w:t>Hibah Penelitian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2889"/>
    <w:rsid w:val="51E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2022-08-25T18:15:00Z</dcterms:created>
  <dc:creator>fery.firdaus</dc:creator>
  <cp:lastModifiedBy>fery.firdaus</cp:lastModifiedBy>
  <dcterms:modified xsi:type="dcterms:W3CDTF">2022-08-25T18:15:41Z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99E0098B256C4B698AA34A502E372977</vt:lpwstr>
  </property>
</Properties>
</file>